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AB79B" w14:textId="14D03413" w:rsidR="00630F1C" w:rsidRPr="00630F1C" w:rsidRDefault="00630F1C" w:rsidP="00630F1C">
      <w:pPr>
        <w:ind w:left="4320" w:firstLine="720"/>
        <w:jc w:val="right"/>
        <w:rPr>
          <w:rFonts w:cs="Calibri"/>
          <w:b/>
          <w:sz w:val="22"/>
          <w:szCs w:val="22"/>
          <w:u w:val="single"/>
        </w:rPr>
      </w:pPr>
      <w:r w:rsidRPr="00630F1C">
        <w:rPr>
          <w:rFonts w:cs="Calibri"/>
          <w:b/>
          <w:sz w:val="22"/>
          <w:szCs w:val="22"/>
        </w:rPr>
        <w:t>Name:</w:t>
      </w:r>
      <w:r w:rsidRPr="00630F1C">
        <w:rPr>
          <w:rFonts w:cs="Calibri"/>
          <w:b/>
          <w:sz w:val="22"/>
          <w:szCs w:val="22"/>
        </w:rPr>
        <w:tab/>
      </w:r>
      <w:r w:rsidRPr="00630F1C">
        <w:rPr>
          <w:rFonts w:cs="Calibri"/>
          <w:b/>
          <w:sz w:val="22"/>
          <w:szCs w:val="22"/>
          <w:u w:val="single"/>
        </w:rPr>
        <w:tab/>
      </w:r>
      <w:r w:rsidRPr="00630F1C">
        <w:rPr>
          <w:rFonts w:cs="Calibri"/>
          <w:b/>
          <w:sz w:val="22"/>
          <w:szCs w:val="22"/>
          <w:u w:val="single"/>
        </w:rPr>
        <w:tab/>
      </w:r>
      <w:r w:rsidRPr="00630F1C">
        <w:rPr>
          <w:rFonts w:cs="Calibri"/>
          <w:b/>
          <w:sz w:val="22"/>
          <w:szCs w:val="22"/>
          <w:u w:val="single"/>
        </w:rPr>
        <w:tab/>
      </w:r>
      <w:r>
        <w:rPr>
          <w:rFonts w:cs="Calibri"/>
          <w:b/>
          <w:sz w:val="22"/>
          <w:szCs w:val="22"/>
          <w:u w:val="single"/>
        </w:rPr>
        <w:tab/>
      </w:r>
    </w:p>
    <w:p w14:paraId="41529046" w14:textId="77777777" w:rsidR="00630F1C" w:rsidRDefault="00630F1C" w:rsidP="00BF60C7">
      <w:pPr>
        <w:jc w:val="center"/>
        <w:rPr>
          <w:rFonts w:cs="Calibri"/>
          <w:b/>
          <w:sz w:val="22"/>
          <w:szCs w:val="22"/>
          <w:u w:val="single"/>
        </w:rPr>
      </w:pPr>
    </w:p>
    <w:p w14:paraId="0A0F0576" w14:textId="2F60D31C" w:rsidR="00BF60C7" w:rsidRPr="00585C64" w:rsidRDefault="005F2298" w:rsidP="00BF60C7">
      <w:pPr>
        <w:jc w:val="center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Procedure for making a</w:t>
      </w:r>
      <w:r w:rsidR="00BF60C7" w:rsidRPr="00585C64">
        <w:rPr>
          <w:rFonts w:cs="Calibri"/>
          <w:b/>
          <w:sz w:val="22"/>
          <w:szCs w:val="22"/>
          <w:u w:val="single"/>
        </w:rPr>
        <w:t xml:space="preserve"> Dye-Sensitized Solar Cell</w:t>
      </w:r>
    </w:p>
    <w:p w14:paraId="7D5143AD" w14:textId="43B323A3" w:rsidR="00BF60C7" w:rsidRPr="00FA211A" w:rsidRDefault="005F2298" w:rsidP="00BF60C7">
      <w:pPr>
        <w:ind w:left="360" w:hanging="36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Part 1</w:t>
      </w:r>
    </w:p>
    <w:p w14:paraId="79644885" w14:textId="77777777" w:rsidR="00BF60C7" w:rsidRPr="008257CD" w:rsidRDefault="00BF60C7" w:rsidP="00BF60C7">
      <w:pPr>
        <w:numPr>
          <w:ilvl w:val="0"/>
          <w:numId w:val="2"/>
        </w:numPr>
        <w:ind w:left="36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Take one piece of conductive glass</w:t>
      </w:r>
      <w:r w:rsidRPr="008257CD">
        <w:rPr>
          <w:rFonts w:cs="Calibri"/>
          <w:sz w:val="22"/>
          <w:szCs w:val="22"/>
        </w:rPr>
        <w:t xml:space="preserve"> and ensure that the conductive side is facing up; do this by using the </w:t>
      </w:r>
      <w:proofErr w:type="spellStart"/>
      <w:r w:rsidRPr="008257CD">
        <w:rPr>
          <w:rFonts w:cs="Calibri"/>
          <w:sz w:val="22"/>
          <w:szCs w:val="22"/>
        </w:rPr>
        <w:t>multimeter</w:t>
      </w:r>
      <w:proofErr w:type="spellEnd"/>
      <w:r w:rsidRPr="008257CD">
        <w:rPr>
          <w:rFonts w:cs="Calibri"/>
          <w:sz w:val="22"/>
          <w:szCs w:val="22"/>
        </w:rPr>
        <w:t xml:space="preserve"> probes to measure resistance across two points on the glass surface</w:t>
      </w:r>
      <w:r w:rsidRPr="00FA211A">
        <w:rPr>
          <w:rFonts w:cs="Calibri"/>
          <w:sz w:val="22"/>
          <w:szCs w:val="22"/>
        </w:rPr>
        <w:t>.</w:t>
      </w:r>
      <w:r w:rsidRPr="008257CD">
        <w:rPr>
          <w:rFonts w:cs="Calibri"/>
          <w:sz w:val="22"/>
          <w:szCs w:val="22"/>
        </w:rPr>
        <w:t xml:space="preserve">  Ensure that the </w:t>
      </w:r>
      <w:proofErr w:type="spellStart"/>
      <w:r w:rsidRPr="008257CD">
        <w:rPr>
          <w:rFonts w:cs="Calibri"/>
          <w:sz w:val="22"/>
          <w:szCs w:val="22"/>
        </w:rPr>
        <w:t>multimeter</w:t>
      </w:r>
      <w:proofErr w:type="spellEnd"/>
      <w:r w:rsidRPr="008257CD">
        <w:rPr>
          <w:rFonts w:cs="Calibri"/>
          <w:sz w:val="22"/>
          <w:szCs w:val="22"/>
        </w:rPr>
        <w:t xml:space="preserve"> is set to resistance mode (Ω) on any setting. (</w:t>
      </w:r>
      <w:r w:rsidRPr="008257CD">
        <w:rPr>
          <w:rFonts w:cs="Calibri"/>
          <w:i/>
          <w:sz w:val="22"/>
          <w:szCs w:val="22"/>
        </w:rPr>
        <w:t xml:space="preserve">Carefully </w:t>
      </w:r>
      <w:bookmarkStart w:id="0" w:name="_GoBack"/>
      <w:bookmarkEnd w:id="0"/>
      <w:r w:rsidRPr="008257CD">
        <w:rPr>
          <w:rFonts w:cs="Calibri"/>
          <w:i/>
          <w:sz w:val="22"/>
          <w:szCs w:val="22"/>
        </w:rPr>
        <w:t>handle the sides of the glass electrodes and avoid touching the faces of the electrodes.</w:t>
      </w:r>
      <w:r w:rsidRPr="008257CD">
        <w:rPr>
          <w:rFonts w:cs="Calibri"/>
          <w:sz w:val="22"/>
          <w:szCs w:val="22"/>
        </w:rPr>
        <w:t>)  If no resistance is measured turn the electrode over and measure again.  Typical resistances should be around 10 – 30 ohms.</w:t>
      </w:r>
    </w:p>
    <w:p w14:paraId="173F07FC" w14:textId="77777777" w:rsidR="00BF60C7" w:rsidRPr="008257CD" w:rsidRDefault="00BF60C7" w:rsidP="00BF60C7">
      <w:pPr>
        <w:ind w:left="360" w:hanging="360"/>
        <w:jc w:val="both"/>
        <w:rPr>
          <w:rFonts w:cs="Calibri"/>
          <w:sz w:val="22"/>
          <w:szCs w:val="22"/>
        </w:rPr>
      </w:pPr>
    </w:p>
    <w:p w14:paraId="68221726" w14:textId="791F3207" w:rsidR="00BF60C7" w:rsidRPr="008257CD" w:rsidRDefault="00BF60C7" w:rsidP="00BF60C7">
      <w:pPr>
        <w:numPr>
          <w:ilvl w:val="0"/>
          <w:numId w:val="2"/>
        </w:numPr>
        <w:ind w:left="360"/>
        <w:jc w:val="both"/>
        <w:rPr>
          <w:rFonts w:cs="Calibri"/>
          <w:sz w:val="22"/>
          <w:szCs w:val="22"/>
        </w:rPr>
      </w:pPr>
      <w:r w:rsidRPr="008257CD">
        <w:rPr>
          <w:rFonts w:cs="Calibri"/>
          <w:sz w:val="22"/>
          <w:szCs w:val="22"/>
        </w:rPr>
        <w:t xml:space="preserve">Tape the electrode down to a clean, sturdy surface so that the tape masks </w:t>
      </w:r>
      <w:r w:rsidRPr="00FA211A">
        <w:rPr>
          <w:rFonts w:cs="Calibri"/>
          <w:sz w:val="22"/>
          <w:szCs w:val="22"/>
        </w:rPr>
        <w:t>off ~1.5 cm (</w:t>
      </w:r>
      <w:r w:rsidRPr="008257CD">
        <w:rPr>
          <w:rFonts w:cs="Calibri"/>
          <w:sz w:val="22"/>
          <w:szCs w:val="22"/>
        </w:rPr>
        <w:t>bigger is better) down along the length of the electrode (</w:t>
      </w:r>
      <w:r w:rsidR="005F2298">
        <w:rPr>
          <w:rFonts w:cs="Calibri"/>
          <w:sz w:val="22"/>
          <w:szCs w:val="22"/>
        </w:rPr>
        <w:t xml:space="preserve">Figure 1a). This will create a masked off area on </w:t>
      </w:r>
      <w:r w:rsidRPr="008257CD">
        <w:rPr>
          <w:rFonts w:cs="Calibri"/>
          <w:sz w:val="22"/>
          <w:szCs w:val="22"/>
        </w:rPr>
        <w:t>the electrode where the TiO</w:t>
      </w:r>
      <w:r w:rsidRPr="008257CD">
        <w:rPr>
          <w:rFonts w:cs="Calibri"/>
          <w:sz w:val="22"/>
          <w:szCs w:val="22"/>
          <w:vertAlign w:val="subscript"/>
        </w:rPr>
        <w:t>2</w:t>
      </w:r>
      <w:r w:rsidRPr="008257CD">
        <w:rPr>
          <w:rFonts w:cs="Calibri"/>
          <w:sz w:val="22"/>
          <w:szCs w:val="22"/>
        </w:rPr>
        <w:t xml:space="preserve"> paste will be spread.</w:t>
      </w:r>
    </w:p>
    <w:p w14:paraId="7EDF0D61" w14:textId="77777777" w:rsidR="00BF60C7" w:rsidRPr="008257CD" w:rsidRDefault="00BF60C7" w:rsidP="00BF60C7">
      <w:pPr>
        <w:ind w:left="360" w:hanging="360"/>
        <w:jc w:val="both"/>
        <w:rPr>
          <w:rFonts w:cs="Calibri"/>
          <w:sz w:val="22"/>
          <w:szCs w:val="22"/>
        </w:rPr>
      </w:pPr>
    </w:p>
    <w:p w14:paraId="4E1136C0" w14:textId="74ECD53D" w:rsidR="00BF60C7" w:rsidRDefault="00BF60C7" w:rsidP="00BF60C7">
      <w:pPr>
        <w:numPr>
          <w:ilvl w:val="0"/>
          <w:numId w:val="2"/>
        </w:numPr>
        <w:ind w:left="360"/>
        <w:jc w:val="both"/>
        <w:rPr>
          <w:rFonts w:cs="Calibri"/>
          <w:sz w:val="22"/>
          <w:szCs w:val="22"/>
        </w:rPr>
      </w:pPr>
      <w:r w:rsidRPr="00FA211A">
        <w:rPr>
          <w:rFonts w:cs="Calibri"/>
          <w:sz w:val="22"/>
          <w:szCs w:val="22"/>
        </w:rPr>
        <w:t>Using a pipette, drip a few drops of the TiO</w:t>
      </w:r>
      <w:r w:rsidRPr="00FA211A">
        <w:rPr>
          <w:rFonts w:cs="Calibri"/>
          <w:sz w:val="22"/>
          <w:szCs w:val="22"/>
          <w:vertAlign w:val="subscript"/>
        </w:rPr>
        <w:t>2</w:t>
      </w:r>
      <w:r w:rsidRPr="00FA211A">
        <w:rPr>
          <w:rFonts w:cs="Calibri"/>
          <w:sz w:val="22"/>
          <w:szCs w:val="22"/>
        </w:rPr>
        <w:t xml:space="preserve"> solution </w:t>
      </w:r>
      <w:r w:rsidR="005F2298">
        <w:rPr>
          <w:rFonts w:cs="Calibri"/>
          <w:sz w:val="22"/>
          <w:szCs w:val="22"/>
        </w:rPr>
        <w:t>in</w:t>
      </w:r>
      <w:r w:rsidRPr="00FA211A">
        <w:rPr>
          <w:rFonts w:cs="Calibri"/>
          <w:sz w:val="22"/>
          <w:szCs w:val="22"/>
        </w:rPr>
        <w:t xml:space="preserve"> the center of the plate and immediately squeegee the solution down and up once with the </w:t>
      </w:r>
      <w:r>
        <w:rPr>
          <w:rFonts w:cs="Calibri"/>
          <w:sz w:val="22"/>
          <w:szCs w:val="22"/>
        </w:rPr>
        <w:t>side of the pipette</w:t>
      </w:r>
      <w:r w:rsidRPr="00FA211A">
        <w:rPr>
          <w:rFonts w:cs="Calibri"/>
          <w:sz w:val="22"/>
          <w:szCs w:val="22"/>
        </w:rPr>
        <w:t xml:space="preserve">.  </w:t>
      </w:r>
      <w:r>
        <w:rPr>
          <w:rFonts w:cs="Calibri"/>
          <w:sz w:val="22"/>
          <w:szCs w:val="22"/>
        </w:rPr>
        <w:t xml:space="preserve">Aim </w:t>
      </w:r>
      <w:r w:rsidRPr="00FA211A">
        <w:rPr>
          <w:rFonts w:cs="Calibri"/>
          <w:sz w:val="22"/>
          <w:szCs w:val="22"/>
        </w:rPr>
        <w:t xml:space="preserve">for an even coating of the </w:t>
      </w:r>
      <w:r>
        <w:rPr>
          <w:rFonts w:cs="Calibri"/>
          <w:sz w:val="22"/>
          <w:szCs w:val="22"/>
        </w:rPr>
        <w:t>paste.</w:t>
      </w:r>
      <w:r w:rsidRPr="00FA211A">
        <w:rPr>
          <w:rFonts w:cs="Calibri"/>
          <w:sz w:val="22"/>
          <w:szCs w:val="22"/>
        </w:rPr>
        <w:t xml:space="preserve">  If a TiO</w:t>
      </w:r>
      <w:r w:rsidRPr="00FA211A">
        <w:rPr>
          <w:rFonts w:cs="Calibri"/>
          <w:sz w:val="22"/>
          <w:szCs w:val="22"/>
          <w:vertAlign w:val="subscript"/>
        </w:rPr>
        <w:t>2</w:t>
      </w:r>
      <w:r w:rsidRPr="00FA211A">
        <w:rPr>
          <w:rFonts w:cs="Calibri"/>
          <w:sz w:val="22"/>
          <w:szCs w:val="22"/>
        </w:rPr>
        <w:t xml:space="preserve"> film does not c</w:t>
      </w:r>
      <w:r>
        <w:rPr>
          <w:rFonts w:cs="Calibri"/>
          <w:sz w:val="22"/>
          <w:szCs w:val="22"/>
        </w:rPr>
        <w:t xml:space="preserve">oat the entire exposed surface, </w:t>
      </w:r>
      <w:r w:rsidRPr="00FA211A">
        <w:rPr>
          <w:rFonts w:cs="Calibri"/>
          <w:sz w:val="22"/>
          <w:szCs w:val="22"/>
        </w:rPr>
        <w:t>quickly drip a few more drops of TiO</w:t>
      </w:r>
      <w:r w:rsidRPr="00FA211A">
        <w:rPr>
          <w:rFonts w:cs="Calibri"/>
          <w:sz w:val="22"/>
          <w:szCs w:val="22"/>
          <w:vertAlign w:val="subscript"/>
        </w:rPr>
        <w:t>2</w:t>
      </w:r>
      <w:r w:rsidRPr="00FA211A">
        <w:rPr>
          <w:rFonts w:cs="Calibri"/>
          <w:sz w:val="22"/>
          <w:szCs w:val="22"/>
        </w:rPr>
        <w:t xml:space="preserve"> on the exposed areas and re-squeegee the entire film.  Allow the electrodes to dry, undisturbed, for a few minutes. </w:t>
      </w:r>
    </w:p>
    <w:p w14:paraId="056E4EFA" w14:textId="77777777" w:rsidR="00BF60C7" w:rsidRPr="008257CD" w:rsidRDefault="00BF60C7" w:rsidP="00BF60C7">
      <w:pPr>
        <w:jc w:val="both"/>
        <w:rPr>
          <w:rFonts w:cs="Calibri"/>
          <w:sz w:val="22"/>
          <w:szCs w:val="22"/>
        </w:rPr>
      </w:pPr>
    </w:p>
    <w:p w14:paraId="73D87D85" w14:textId="77777777" w:rsidR="00BF60C7" w:rsidRPr="006028B1" w:rsidRDefault="00BF60C7" w:rsidP="00BF60C7">
      <w:pPr>
        <w:jc w:val="center"/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</w:rPr>
        <w:drawing>
          <wp:inline distT="0" distB="0" distL="0" distR="0" wp14:anchorId="562BB0A4" wp14:editId="65246DD4">
            <wp:extent cx="1485900" cy="1168400"/>
            <wp:effectExtent l="0" t="0" r="1270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96" t="-508" r="22847" b="-1016"/>
                    <a:stretch/>
                  </pic:blipFill>
                  <pic:spPr bwMode="auto">
                    <a:xfrm>
                      <a:off x="0" y="0"/>
                      <a:ext cx="14859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noProof/>
          <w:sz w:val="22"/>
          <w:szCs w:val="22"/>
        </w:rPr>
        <w:t xml:space="preserve">   </w:t>
      </w:r>
      <w:r>
        <w:rPr>
          <w:noProof/>
        </w:rPr>
        <w:drawing>
          <wp:inline distT="0" distB="0" distL="0" distR="0" wp14:anchorId="41963E39" wp14:editId="3BDDF33D">
            <wp:extent cx="1422400" cy="1168400"/>
            <wp:effectExtent l="0" t="0" r="0" b="0"/>
            <wp:docPr id="2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08" r="23569" b="-1016"/>
                    <a:stretch/>
                  </pic:blipFill>
                  <pic:spPr bwMode="auto">
                    <a:xfrm>
                      <a:off x="0" y="0"/>
                      <a:ext cx="1422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rFonts w:cs="Calibri"/>
          <w:noProof/>
          <w:sz w:val="22"/>
          <w:szCs w:val="22"/>
        </w:rPr>
        <w:drawing>
          <wp:inline distT="0" distB="0" distL="0" distR="0" wp14:anchorId="4CC93F87" wp14:editId="5F970C1C">
            <wp:extent cx="1447800" cy="1168400"/>
            <wp:effectExtent l="0" t="0" r="0" b="0"/>
            <wp:docPr id="3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08" r="22204" b="-1016"/>
                    <a:stretch/>
                  </pic:blipFill>
                  <pic:spPr bwMode="auto">
                    <a:xfrm>
                      <a:off x="0" y="0"/>
                      <a:ext cx="14478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545A11" w14:textId="77777777" w:rsidR="00BF60C7" w:rsidRPr="00893B98" w:rsidRDefault="00BF60C7" w:rsidP="00BF60C7">
      <w:pPr>
        <w:jc w:val="center"/>
        <w:rPr>
          <w:rFonts w:cs="Calibri"/>
          <w:b/>
          <w:i/>
          <w:sz w:val="22"/>
          <w:szCs w:val="22"/>
          <w:u w:val="single"/>
        </w:rPr>
      </w:pPr>
      <w:r>
        <w:rPr>
          <w:rFonts w:cs="Calibri"/>
          <w:b/>
          <w:i/>
          <w:sz w:val="22"/>
          <w:szCs w:val="22"/>
        </w:rPr>
        <w:t>Figure 1</w:t>
      </w:r>
      <w:r w:rsidRPr="00400B3C">
        <w:rPr>
          <w:rFonts w:cs="Calibri"/>
          <w:b/>
          <w:i/>
          <w:sz w:val="22"/>
          <w:szCs w:val="22"/>
        </w:rPr>
        <w:t>.</w:t>
      </w:r>
      <w:r w:rsidRPr="00400B3C">
        <w:rPr>
          <w:rFonts w:cs="Calibri"/>
          <w:i/>
          <w:sz w:val="22"/>
          <w:szCs w:val="22"/>
        </w:rPr>
        <w:t xml:space="preserve">  Steps for depositing TiO</w:t>
      </w:r>
      <w:r w:rsidRPr="00400B3C">
        <w:rPr>
          <w:rFonts w:cs="Calibri"/>
          <w:i/>
          <w:sz w:val="22"/>
          <w:szCs w:val="22"/>
          <w:vertAlign w:val="subscript"/>
        </w:rPr>
        <w:t>2</w:t>
      </w:r>
      <w:r>
        <w:rPr>
          <w:rFonts w:cs="Calibri"/>
          <w:i/>
          <w:sz w:val="22"/>
          <w:szCs w:val="22"/>
        </w:rPr>
        <w:t xml:space="preserve"> paste.</w:t>
      </w:r>
    </w:p>
    <w:p w14:paraId="661016AA" w14:textId="77777777" w:rsidR="00BF60C7" w:rsidRDefault="00BF60C7" w:rsidP="00BF60C7">
      <w:pPr>
        <w:ind w:left="360" w:hanging="360"/>
        <w:jc w:val="both"/>
        <w:rPr>
          <w:rFonts w:cs="Calibri"/>
          <w:sz w:val="22"/>
          <w:szCs w:val="22"/>
        </w:rPr>
      </w:pPr>
    </w:p>
    <w:p w14:paraId="12426575" w14:textId="77777777" w:rsidR="00BF60C7" w:rsidRPr="00AC77BC" w:rsidRDefault="00BF60C7" w:rsidP="00BF60C7">
      <w:pPr>
        <w:ind w:left="360" w:hanging="360"/>
        <w:jc w:val="both"/>
        <w:rPr>
          <w:rFonts w:cs="Calibri"/>
          <w:sz w:val="22"/>
          <w:szCs w:val="22"/>
        </w:rPr>
      </w:pPr>
    </w:p>
    <w:p w14:paraId="183AE9FC" w14:textId="77777777" w:rsidR="00BF60C7" w:rsidRDefault="00BF60C7" w:rsidP="00BF60C7">
      <w:pPr>
        <w:numPr>
          <w:ilvl w:val="0"/>
          <w:numId w:val="1"/>
        </w:numPr>
        <w:ind w:left="360"/>
        <w:contextualSpacing/>
        <w:jc w:val="both"/>
        <w:rPr>
          <w:rFonts w:cs="Calibri"/>
          <w:sz w:val="22"/>
          <w:szCs w:val="22"/>
        </w:rPr>
      </w:pPr>
      <w:r w:rsidRPr="008257CD">
        <w:rPr>
          <w:rFonts w:cs="Calibri"/>
          <w:sz w:val="22"/>
          <w:szCs w:val="22"/>
        </w:rPr>
        <w:t xml:space="preserve">Remove </w:t>
      </w:r>
      <w:r>
        <w:rPr>
          <w:rFonts w:cs="Calibri"/>
          <w:sz w:val="22"/>
          <w:szCs w:val="22"/>
        </w:rPr>
        <w:t>the</w:t>
      </w:r>
      <w:r>
        <w:rPr>
          <w:sz w:val="22"/>
          <w:szCs w:val="22"/>
        </w:rPr>
        <w:t xml:space="preserve"> Scotch </w:t>
      </w:r>
      <w:r w:rsidRPr="008257CD">
        <w:rPr>
          <w:rFonts w:cs="Calibri"/>
          <w:sz w:val="22"/>
          <w:szCs w:val="22"/>
        </w:rPr>
        <w:t>tape from the dried TiO</w:t>
      </w:r>
      <w:r w:rsidRPr="008257CD">
        <w:rPr>
          <w:rFonts w:cs="Calibri"/>
          <w:sz w:val="22"/>
          <w:szCs w:val="22"/>
          <w:vertAlign w:val="subscript"/>
        </w:rPr>
        <w:t xml:space="preserve">2 </w:t>
      </w:r>
      <w:r w:rsidRPr="008257CD">
        <w:rPr>
          <w:rFonts w:cs="Calibri"/>
          <w:sz w:val="22"/>
          <w:szCs w:val="22"/>
        </w:rPr>
        <w:t xml:space="preserve">electrode. </w:t>
      </w:r>
    </w:p>
    <w:p w14:paraId="272F3008" w14:textId="77777777" w:rsidR="00BF60C7" w:rsidRPr="008257CD" w:rsidRDefault="00BF60C7" w:rsidP="00BF60C7">
      <w:pPr>
        <w:ind w:left="360"/>
        <w:contextualSpacing/>
        <w:jc w:val="both"/>
        <w:rPr>
          <w:rFonts w:cs="Calibri"/>
          <w:sz w:val="22"/>
          <w:szCs w:val="22"/>
        </w:rPr>
      </w:pPr>
    </w:p>
    <w:p w14:paraId="21BD739F" w14:textId="77777777" w:rsidR="005F2298" w:rsidRDefault="005F2298" w:rsidP="005F2298">
      <w:pPr>
        <w:numPr>
          <w:ilvl w:val="0"/>
          <w:numId w:val="1"/>
        </w:numPr>
        <w:ind w:left="360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>A teacher will take the electrode to</w:t>
      </w:r>
      <w:r w:rsidR="00BF60C7">
        <w:rPr>
          <w:rFonts w:cs="Calibri"/>
          <w:i/>
          <w:sz w:val="22"/>
          <w:szCs w:val="22"/>
        </w:rPr>
        <w:t xml:space="preserve"> anneal (dry) </w:t>
      </w:r>
      <w:r>
        <w:rPr>
          <w:rFonts w:cs="Calibri"/>
          <w:i/>
          <w:sz w:val="22"/>
          <w:szCs w:val="22"/>
        </w:rPr>
        <w:t>on a hotplate</w:t>
      </w:r>
      <w:r w:rsidR="00BF60C7">
        <w:rPr>
          <w:rFonts w:cs="Calibri"/>
          <w:i/>
          <w:sz w:val="22"/>
          <w:szCs w:val="22"/>
        </w:rPr>
        <w:t xml:space="preserve">. </w:t>
      </w:r>
    </w:p>
    <w:p w14:paraId="5D95C62B" w14:textId="77777777" w:rsidR="005F2298" w:rsidRDefault="005F2298" w:rsidP="005F2298">
      <w:pPr>
        <w:contextualSpacing/>
        <w:jc w:val="both"/>
        <w:rPr>
          <w:rFonts w:cs="Calibri"/>
          <w:sz w:val="22"/>
          <w:szCs w:val="22"/>
        </w:rPr>
      </w:pPr>
    </w:p>
    <w:p w14:paraId="39871DDB" w14:textId="4A6AF1B1" w:rsidR="00BF60C7" w:rsidRPr="008257CD" w:rsidRDefault="005F2298" w:rsidP="005F2298">
      <w:pPr>
        <w:contextualSpacing/>
        <w:rPr>
          <w:rFonts w:cs="Calibri"/>
          <w:sz w:val="22"/>
          <w:szCs w:val="22"/>
        </w:rPr>
      </w:pPr>
      <w:r w:rsidRPr="005F2298">
        <w:rPr>
          <w:rFonts w:cs="Calibri"/>
          <w:b/>
          <w:sz w:val="22"/>
          <w:szCs w:val="22"/>
        </w:rPr>
        <w:t>Part 2</w:t>
      </w:r>
    </w:p>
    <w:p w14:paraId="0F913932" w14:textId="224CF5F7" w:rsidR="00BF60C7" w:rsidRDefault="00BF60C7" w:rsidP="00BF60C7">
      <w:pPr>
        <w:numPr>
          <w:ilvl w:val="0"/>
          <w:numId w:val="3"/>
        </w:numPr>
        <w:ind w:left="360"/>
        <w:contextualSpacing/>
        <w:jc w:val="both"/>
        <w:rPr>
          <w:rFonts w:cs="Calibri"/>
          <w:sz w:val="22"/>
          <w:szCs w:val="22"/>
        </w:rPr>
      </w:pPr>
      <w:r w:rsidRPr="00DA5F6E">
        <w:rPr>
          <w:rFonts w:cs="Calibri"/>
          <w:sz w:val="22"/>
          <w:szCs w:val="22"/>
        </w:rPr>
        <w:t>Prepare the dye by thoroughly</w:t>
      </w:r>
      <w:r>
        <w:rPr>
          <w:rFonts w:cs="Calibri"/>
          <w:sz w:val="22"/>
          <w:szCs w:val="22"/>
        </w:rPr>
        <w:t xml:space="preserve"> (but gently)</w:t>
      </w:r>
      <w:r w:rsidRPr="00DA5F6E">
        <w:rPr>
          <w:rFonts w:cs="Calibri"/>
          <w:sz w:val="22"/>
          <w:szCs w:val="22"/>
        </w:rPr>
        <w:t xml:space="preserve"> crushin</w:t>
      </w:r>
      <w:r w:rsidR="00A551F3">
        <w:rPr>
          <w:rFonts w:cs="Calibri"/>
          <w:sz w:val="22"/>
          <w:szCs w:val="22"/>
        </w:rPr>
        <w:t>g 1 blackberry</w:t>
      </w:r>
      <w:r w:rsidR="00E1363E">
        <w:rPr>
          <w:rFonts w:cs="Calibri"/>
          <w:sz w:val="22"/>
          <w:szCs w:val="22"/>
        </w:rPr>
        <w:t xml:space="preserve"> in a </w:t>
      </w:r>
      <w:r w:rsidR="00A551F3">
        <w:rPr>
          <w:rFonts w:cs="Calibri"/>
          <w:sz w:val="22"/>
          <w:szCs w:val="22"/>
        </w:rPr>
        <w:t xml:space="preserve">plastic </w:t>
      </w:r>
      <w:r w:rsidR="00E1363E">
        <w:rPr>
          <w:rFonts w:cs="Calibri"/>
          <w:sz w:val="22"/>
          <w:szCs w:val="22"/>
        </w:rPr>
        <w:t>bag</w:t>
      </w:r>
      <w:r>
        <w:rPr>
          <w:rFonts w:cs="Calibri"/>
          <w:sz w:val="22"/>
          <w:szCs w:val="22"/>
        </w:rPr>
        <w:t xml:space="preserve"> </w:t>
      </w:r>
      <w:r w:rsidRPr="00DA5F6E">
        <w:rPr>
          <w:rFonts w:cs="Calibri"/>
          <w:sz w:val="22"/>
          <w:szCs w:val="22"/>
        </w:rPr>
        <w:t xml:space="preserve">by squeezing the outside of the bag.  </w:t>
      </w:r>
    </w:p>
    <w:p w14:paraId="514BF673" w14:textId="77777777" w:rsidR="00BF60C7" w:rsidRPr="00DA5F6E" w:rsidRDefault="00BF60C7" w:rsidP="00BF60C7">
      <w:pPr>
        <w:ind w:left="360"/>
        <w:jc w:val="both"/>
        <w:rPr>
          <w:rFonts w:cs="Calibri"/>
          <w:sz w:val="22"/>
          <w:szCs w:val="22"/>
        </w:rPr>
      </w:pPr>
    </w:p>
    <w:p w14:paraId="6A3A77F6" w14:textId="77777777" w:rsidR="00BF60C7" w:rsidRDefault="00BF60C7" w:rsidP="00BF60C7">
      <w:pPr>
        <w:numPr>
          <w:ilvl w:val="0"/>
          <w:numId w:val="3"/>
        </w:numPr>
        <w:ind w:left="360"/>
        <w:contextualSpacing/>
        <w:jc w:val="both"/>
        <w:rPr>
          <w:rFonts w:cs="Calibri"/>
          <w:sz w:val="22"/>
          <w:szCs w:val="22"/>
        </w:rPr>
      </w:pPr>
      <w:r w:rsidRPr="008257CD">
        <w:rPr>
          <w:rFonts w:cs="Calibri"/>
          <w:sz w:val="22"/>
          <w:szCs w:val="22"/>
        </w:rPr>
        <w:t xml:space="preserve">Take the </w:t>
      </w:r>
      <w:r w:rsidR="00E1363E">
        <w:rPr>
          <w:rFonts w:cs="Calibri"/>
          <w:sz w:val="22"/>
          <w:szCs w:val="22"/>
        </w:rPr>
        <w:t>TiO</w:t>
      </w:r>
      <w:r w:rsidR="00E1363E" w:rsidRPr="00E1363E">
        <w:rPr>
          <w:rFonts w:cs="Calibri"/>
          <w:sz w:val="22"/>
          <w:szCs w:val="22"/>
          <w:vertAlign w:val="subscript"/>
        </w:rPr>
        <w:t>2</w:t>
      </w:r>
      <w:r w:rsidR="00E1363E">
        <w:rPr>
          <w:rFonts w:cs="Calibri"/>
          <w:sz w:val="22"/>
          <w:szCs w:val="22"/>
        </w:rPr>
        <w:t xml:space="preserve"> coated glass</w:t>
      </w:r>
      <w:r w:rsidRPr="008257CD">
        <w:rPr>
          <w:rFonts w:cs="Calibri"/>
          <w:sz w:val="22"/>
          <w:szCs w:val="22"/>
        </w:rPr>
        <w:t xml:space="preserve"> electrode and place it into the blackberry </w:t>
      </w:r>
      <w:r w:rsidR="00E1363E">
        <w:rPr>
          <w:rFonts w:cs="Calibri"/>
          <w:sz w:val="22"/>
          <w:szCs w:val="22"/>
        </w:rPr>
        <w:t>juice in the bag</w:t>
      </w:r>
      <w:r w:rsidRPr="008257CD">
        <w:rPr>
          <w:rFonts w:cs="Calibri"/>
          <w:sz w:val="22"/>
          <w:szCs w:val="22"/>
        </w:rPr>
        <w:t xml:space="preserve"> for ~5 minutes. (</w:t>
      </w:r>
      <w:r w:rsidRPr="008257CD">
        <w:rPr>
          <w:rFonts w:cs="Calibri"/>
          <w:i/>
          <w:sz w:val="22"/>
          <w:szCs w:val="22"/>
        </w:rPr>
        <w:t>Use tweezers or tongs to handle the electrode.</w:t>
      </w:r>
      <w:r w:rsidRPr="008257CD">
        <w:rPr>
          <w:rFonts w:cs="Calibri"/>
          <w:sz w:val="22"/>
          <w:szCs w:val="22"/>
        </w:rPr>
        <w:t xml:space="preserve">) </w:t>
      </w:r>
      <w:r>
        <w:rPr>
          <w:rFonts w:cs="Calibri"/>
          <w:sz w:val="22"/>
          <w:szCs w:val="22"/>
        </w:rPr>
        <w:t xml:space="preserve"> </w:t>
      </w:r>
      <w:r w:rsidR="00E1363E">
        <w:rPr>
          <w:rFonts w:cs="Calibri"/>
          <w:sz w:val="22"/>
          <w:szCs w:val="22"/>
        </w:rPr>
        <w:t>Be sure</w:t>
      </w:r>
      <w:r w:rsidRPr="008257CD">
        <w:rPr>
          <w:rFonts w:cs="Calibri"/>
          <w:sz w:val="22"/>
          <w:szCs w:val="22"/>
        </w:rPr>
        <w:t xml:space="preserve"> that the electrode is </w:t>
      </w:r>
      <w:r w:rsidR="00E1363E">
        <w:rPr>
          <w:rFonts w:cs="Calibri"/>
          <w:sz w:val="22"/>
          <w:szCs w:val="22"/>
        </w:rPr>
        <w:t>completely covered</w:t>
      </w:r>
      <w:r w:rsidRPr="008257CD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 xml:space="preserve"> </w:t>
      </w:r>
      <w:r w:rsidRPr="008257CD">
        <w:rPr>
          <w:rFonts w:cs="Calibri"/>
          <w:sz w:val="22"/>
          <w:szCs w:val="22"/>
        </w:rPr>
        <w:t>The white TiO</w:t>
      </w:r>
      <w:r w:rsidRPr="008257CD">
        <w:rPr>
          <w:rFonts w:cs="Calibri"/>
          <w:sz w:val="22"/>
          <w:szCs w:val="22"/>
          <w:vertAlign w:val="subscript"/>
        </w:rPr>
        <w:t>2</w:t>
      </w:r>
      <w:r w:rsidRPr="008257CD">
        <w:rPr>
          <w:rFonts w:cs="Calibri"/>
          <w:sz w:val="22"/>
          <w:szCs w:val="22"/>
        </w:rPr>
        <w:t xml:space="preserve"> paste should turn</w:t>
      </w:r>
      <w:r w:rsidR="00E1363E">
        <w:rPr>
          <w:rFonts w:cs="Calibri"/>
          <w:sz w:val="22"/>
          <w:szCs w:val="22"/>
        </w:rPr>
        <w:t xml:space="preserve"> completely</w:t>
      </w:r>
      <w:r w:rsidRPr="008257CD">
        <w:rPr>
          <w:rFonts w:cs="Calibri"/>
          <w:sz w:val="22"/>
          <w:szCs w:val="22"/>
        </w:rPr>
        <w:t xml:space="preserve"> purple so there is no white left.</w:t>
      </w:r>
      <w:r w:rsidRPr="00AC77BC">
        <w:rPr>
          <w:rFonts w:cs="Calibri"/>
          <w:sz w:val="22"/>
          <w:szCs w:val="22"/>
        </w:rPr>
        <w:t xml:space="preserve"> </w:t>
      </w:r>
    </w:p>
    <w:p w14:paraId="6018FE91" w14:textId="77777777" w:rsidR="00BF60C7" w:rsidRPr="00AC77BC" w:rsidRDefault="00BF60C7" w:rsidP="00BF60C7">
      <w:pPr>
        <w:contextualSpacing/>
        <w:jc w:val="both"/>
        <w:rPr>
          <w:rFonts w:cs="Calibri"/>
          <w:sz w:val="22"/>
          <w:szCs w:val="22"/>
        </w:rPr>
      </w:pPr>
    </w:p>
    <w:p w14:paraId="39EAF796" w14:textId="7E3CDC4C" w:rsidR="00BF60C7" w:rsidRPr="008257CD" w:rsidRDefault="00A551F3" w:rsidP="00BF60C7">
      <w:pPr>
        <w:numPr>
          <w:ilvl w:val="0"/>
          <w:numId w:val="3"/>
        </w:numPr>
        <w:ind w:left="360"/>
        <w:contextualSpacing/>
        <w:jc w:val="both"/>
        <w:rPr>
          <w:rFonts w:cs="Calibri"/>
          <w:sz w:val="22"/>
          <w:szCs w:val="22"/>
        </w:rPr>
      </w:pPr>
      <w:r w:rsidRPr="00A551F3">
        <w:rPr>
          <w:rFonts w:cs="Calibri"/>
          <w:sz w:val="22"/>
          <w:szCs w:val="22"/>
        </w:rPr>
        <w:t>Rinse the blackberry pieces off the electrode with water and then isopropanol, catching the drippings in a glass beaker</w:t>
      </w:r>
      <w:r w:rsidR="00BF60C7" w:rsidRPr="008257CD">
        <w:rPr>
          <w:rFonts w:cs="Calibri"/>
          <w:sz w:val="22"/>
          <w:szCs w:val="22"/>
        </w:rPr>
        <w:t>.</w:t>
      </w:r>
      <w:r w:rsidR="00BF60C7">
        <w:rPr>
          <w:rFonts w:cs="Calibri"/>
          <w:sz w:val="22"/>
          <w:szCs w:val="22"/>
        </w:rPr>
        <w:t xml:space="preserve"> Allow it to dry for 10 min. </w:t>
      </w:r>
    </w:p>
    <w:p w14:paraId="06291973" w14:textId="77777777" w:rsidR="00BF60C7" w:rsidRPr="00AC77BC" w:rsidRDefault="00BF60C7" w:rsidP="00BF60C7">
      <w:pPr>
        <w:ind w:left="360" w:hanging="360"/>
        <w:jc w:val="both"/>
        <w:rPr>
          <w:rFonts w:cs="Calibri"/>
          <w:sz w:val="22"/>
          <w:szCs w:val="22"/>
        </w:rPr>
      </w:pPr>
    </w:p>
    <w:p w14:paraId="71C21017" w14:textId="77777777" w:rsidR="00BF60C7" w:rsidRDefault="00BF60C7" w:rsidP="00BF60C7">
      <w:pPr>
        <w:numPr>
          <w:ilvl w:val="0"/>
          <w:numId w:val="3"/>
        </w:numPr>
        <w:ind w:left="360"/>
        <w:contextualSpacing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>While you wait, take your other</w:t>
      </w:r>
      <w:r w:rsidRPr="008257CD">
        <w:rPr>
          <w:rFonts w:cs="Calibri"/>
          <w:sz w:val="22"/>
          <w:szCs w:val="22"/>
        </w:rPr>
        <w:t xml:space="preserve"> piece of conductive glass—this will be the </w:t>
      </w:r>
      <w:r w:rsidRPr="008257CD">
        <w:rPr>
          <w:rFonts w:cs="Calibri"/>
          <w:i/>
          <w:sz w:val="22"/>
          <w:szCs w:val="22"/>
        </w:rPr>
        <w:t>counter electrode</w:t>
      </w:r>
      <w:r w:rsidRPr="008257CD">
        <w:rPr>
          <w:rFonts w:cs="Calibri"/>
          <w:sz w:val="22"/>
          <w:szCs w:val="22"/>
        </w:rPr>
        <w:t xml:space="preserve">.  Use a </w:t>
      </w:r>
      <w:proofErr w:type="spellStart"/>
      <w:r w:rsidRPr="008257CD">
        <w:rPr>
          <w:rFonts w:cs="Calibri"/>
          <w:sz w:val="22"/>
          <w:szCs w:val="22"/>
        </w:rPr>
        <w:t>multimeter</w:t>
      </w:r>
      <w:proofErr w:type="spellEnd"/>
      <w:r w:rsidRPr="008257CD">
        <w:rPr>
          <w:rFonts w:cs="Calibri"/>
          <w:sz w:val="22"/>
          <w:szCs w:val="22"/>
        </w:rPr>
        <w:t xml:space="preserve"> to find the conductive side (see step 1).  Use a pencil to coat the entire surface</w:t>
      </w:r>
      <w:r w:rsidRPr="00AC77BC">
        <w:rPr>
          <w:rFonts w:cs="Calibri"/>
          <w:sz w:val="22"/>
          <w:szCs w:val="22"/>
        </w:rPr>
        <w:t xml:space="preserve"> with graphite (pencil lead).</w:t>
      </w:r>
    </w:p>
    <w:p w14:paraId="3CF02EDA" w14:textId="77777777" w:rsidR="00BF60C7" w:rsidRDefault="00BF60C7" w:rsidP="00BF60C7">
      <w:pPr>
        <w:contextualSpacing/>
        <w:jc w:val="both"/>
        <w:rPr>
          <w:rFonts w:cs="Calibri"/>
          <w:sz w:val="22"/>
          <w:szCs w:val="22"/>
        </w:rPr>
      </w:pPr>
    </w:p>
    <w:p w14:paraId="65423BA2" w14:textId="10532B6C" w:rsidR="00BF60C7" w:rsidRDefault="00BF60C7" w:rsidP="00BF60C7">
      <w:pPr>
        <w:numPr>
          <w:ilvl w:val="0"/>
          <w:numId w:val="3"/>
        </w:numPr>
        <w:ind w:left="360"/>
        <w:contextualSpacing/>
        <w:jc w:val="both"/>
        <w:rPr>
          <w:rFonts w:cs="Calibri"/>
          <w:sz w:val="22"/>
          <w:szCs w:val="22"/>
        </w:rPr>
      </w:pPr>
      <w:r w:rsidRPr="00DA5F6E">
        <w:rPr>
          <w:rFonts w:cs="Calibri"/>
          <w:sz w:val="22"/>
          <w:szCs w:val="22"/>
        </w:rPr>
        <w:t>Assemble the dyed TiO</w:t>
      </w:r>
      <w:r w:rsidRPr="00DA5F6E">
        <w:rPr>
          <w:rFonts w:cs="Calibri"/>
          <w:sz w:val="22"/>
          <w:szCs w:val="22"/>
          <w:vertAlign w:val="subscript"/>
        </w:rPr>
        <w:t>2</w:t>
      </w:r>
      <w:r>
        <w:rPr>
          <w:rFonts w:cs="Calibri"/>
          <w:sz w:val="22"/>
          <w:szCs w:val="22"/>
        </w:rPr>
        <w:t xml:space="preserve"> electrode</w:t>
      </w:r>
      <w:r w:rsidRPr="00DA5F6E">
        <w:rPr>
          <w:rFonts w:cs="Calibri"/>
          <w:sz w:val="22"/>
          <w:szCs w:val="22"/>
        </w:rPr>
        <w:t xml:space="preserve"> with the counter el</w:t>
      </w:r>
      <w:r>
        <w:rPr>
          <w:rFonts w:cs="Calibri"/>
          <w:sz w:val="22"/>
          <w:szCs w:val="22"/>
        </w:rPr>
        <w:t xml:space="preserve">ectrode </w:t>
      </w:r>
      <w:r w:rsidRPr="00DA5F6E">
        <w:rPr>
          <w:rFonts w:cs="Calibri"/>
          <w:sz w:val="22"/>
          <w:szCs w:val="22"/>
        </w:rPr>
        <w:t xml:space="preserve">using 2 binder clips to form a sandwich.  </w:t>
      </w:r>
      <w:r>
        <w:rPr>
          <w:rFonts w:cs="Calibri"/>
          <w:sz w:val="22"/>
          <w:szCs w:val="22"/>
        </w:rPr>
        <w:t>Make sure the graphite-coated electrode</w:t>
      </w:r>
      <w:r w:rsidRPr="00DA5F6E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covers the</w:t>
      </w:r>
      <w:r w:rsidRPr="00DA5F6E">
        <w:rPr>
          <w:rFonts w:cs="Calibri"/>
          <w:sz w:val="22"/>
          <w:szCs w:val="22"/>
        </w:rPr>
        <w:t xml:space="preserve"> purple dyed TiO</w:t>
      </w:r>
      <w:r w:rsidRPr="00DA5F6E">
        <w:rPr>
          <w:rFonts w:cs="Calibri"/>
          <w:sz w:val="22"/>
          <w:szCs w:val="22"/>
          <w:vertAlign w:val="subscript"/>
        </w:rPr>
        <w:t>2</w:t>
      </w:r>
      <w:r w:rsidRPr="00DA5F6E">
        <w:rPr>
          <w:rFonts w:cs="Calibri"/>
          <w:sz w:val="22"/>
          <w:szCs w:val="22"/>
        </w:rPr>
        <w:t xml:space="preserve"> surface and avoid overlapping the bare glass electrodes (the </w:t>
      </w:r>
      <w:r>
        <w:rPr>
          <w:rFonts w:cs="Calibri"/>
          <w:sz w:val="22"/>
          <w:szCs w:val="22"/>
        </w:rPr>
        <w:t>part you covered with tape</w:t>
      </w:r>
      <w:r w:rsidRPr="00DA5F6E">
        <w:rPr>
          <w:rFonts w:cs="Calibri"/>
          <w:sz w:val="22"/>
          <w:szCs w:val="22"/>
        </w:rPr>
        <w:t>).  The graphite-coated electrode should line up with the TiO</w:t>
      </w:r>
      <w:r w:rsidRPr="00DA5F6E">
        <w:rPr>
          <w:rFonts w:cs="Calibri"/>
          <w:sz w:val="22"/>
          <w:szCs w:val="22"/>
          <w:vertAlign w:val="subscript"/>
        </w:rPr>
        <w:t>2</w:t>
      </w:r>
      <w:r w:rsidRPr="00DA5F6E">
        <w:rPr>
          <w:rFonts w:cs="Calibri"/>
          <w:sz w:val="22"/>
          <w:szCs w:val="22"/>
        </w:rPr>
        <w:t xml:space="preserve"> line but is offset so that an alligator clip can be attached to each individual electrode.  </w:t>
      </w:r>
      <w:r>
        <w:rPr>
          <w:rFonts w:cs="Calibri"/>
          <w:sz w:val="22"/>
          <w:szCs w:val="22"/>
        </w:rPr>
        <w:t>The binder clips go on the edges that are not offset.</w:t>
      </w:r>
      <w:r w:rsidR="0001523C">
        <w:rPr>
          <w:rFonts w:cs="Calibri"/>
          <w:sz w:val="22"/>
          <w:szCs w:val="22"/>
        </w:rPr>
        <w:t xml:space="preserve"> (</w:t>
      </w:r>
      <w:proofErr w:type="gramStart"/>
      <w:r w:rsidR="0001523C">
        <w:rPr>
          <w:rFonts w:cs="Calibri"/>
          <w:sz w:val="22"/>
          <w:szCs w:val="22"/>
        </w:rPr>
        <w:t>see</w:t>
      </w:r>
      <w:proofErr w:type="gramEnd"/>
      <w:r w:rsidR="0001523C">
        <w:rPr>
          <w:rFonts w:cs="Calibri"/>
          <w:sz w:val="22"/>
          <w:szCs w:val="22"/>
        </w:rPr>
        <w:t xml:space="preserve"> picture below)</w:t>
      </w:r>
    </w:p>
    <w:p w14:paraId="38F698E8" w14:textId="77777777" w:rsidR="00BF60C7" w:rsidRPr="00DA5F6E" w:rsidRDefault="00BF60C7" w:rsidP="00BF60C7">
      <w:pPr>
        <w:jc w:val="both"/>
        <w:rPr>
          <w:rFonts w:cs="Calibri"/>
          <w:sz w:val="22"/>
          <w:szCs w:val="22"/>
        </w:rPr>
      </w:pPr>
    </w:p>
    <w:p w14:paraId="6754DB10" w14:textId="1BB32C25" w:rsidR="00BF60C7" w:rsidRPr="008257CD" w:rsidRDefault="00A551F3" w:rsidP="00BF60C7">
      <w:pPr>
        <w:numPr>
          <w:ilvl w:val="0"/>
          <w:numId w:val="3"/>
        </w:numPr>
        <w:ind w:left="360"/>
        <w:contextualSpacing/>
        <w:jc w:val="both"/>
        <w:rPr>
          <w:rFonts w:cs="Calibri"/>
          <w:sz w:val="22"/>
          <w:szCs w:val="22"/>
        </w:rPr>
      </w:pPr>
      <w:r w:rsidRPr="00A551F3">
        <w:rPr>
          <w:rFonts w:cs="Calibri"/>
          <w:sz w:val="22"/>
          <w:szCs w:val="22"/>
        </w:rPr>
        <w:t>Carefully</w:t>
      </w:r>
      <w:r w:rsidR="00BF60C7" w:rsidRPr="00A551F3">
        <w:rPr>
          <w:rFonts w:cs="Calibri"/>
          <w:sz w:val="22"/>
          <w:szCs w:val="22"/>
        </w:rPr>
        <w:t xml:space="preserve"> add the iodide/</w:t>
      </w:r>
      <w:proofErr w:type="spellStart"/>
      <w:r w:rsidR="00BF60C7" w:rsidRPr="00A551F3">
        <w:rPr>
          <w:rFonts w:cs="Calibri"/>
          <w:sz w:val="22"/>
          <w:szCs w:val="22"/>
        </w:rPr>
        <w:t>triiodide</w:t>
      </w:r>
      <w:proofErr w:type="spellEnd"/>
      <w:r w:rsidR="00BF60C7" w:rsidRPr="00A551F3">
        <w:rPr>
          <w:rFonts w:cs="Calibri"/>
          <w:sz w:val="22"/>
          <w:szCs w:val="22"/>
        </w:rPr>
        <w:t xml:space="preserve"> (I</w:t>
      </w:r>
      <w:r w:rsidR="00BF60C7" w:rsidRPr="00A551F3">
        <w:rPr>
          <w:rFonts w:cs="Calibri"/>
          <w:sz w:val="22"/>
          <w:szCs w:val="22"/>
          <w:vertAlign w:val="superscript"/>
        </w:rPr>
        <w:t>-</w:t>
      </w:r>
      <w:r w:rsidR="00BF60C7" w:rsidRPr="00A551F3">
        <w:rPr>
          <w:rFonts w:cs="Calibri"/>
          <w:sz w:val="22"/>
          <w:szCs w:val="22"/>
        </w:rPr>
        <w:t>/I</w:t>
      </w:r>
      <w:r w:rsidR="00BF60C7" w:rsidRPr="00A551F3">
        <w:rPr>
          <w:rFonts w:cs="Calibri"/>
          <w:sz w:val="22"/>
          <w:szCs w:val="22"/>
          <w:vertAlign w:val="subscript"/>
        </w:rPr>
        <w:t>3</w:t>
      </w:r>
      <w:r w:rsidR="00BF60C7" w:rsidRPr="00A551F3">
        <w:rPr>
          <w:rFonts w:cs="Calibri"/>
          <w:sz w:val="22"/>
          <w:szCs w:val="22"/>
          <w:vertAlign w:val="superscript"/>
        </w:rPr>
        <w:t>-</w:t>
      </w:r>
      <w:r w:rsidR="00BF60C7" w:rsidRPr="00A551F3">
        <w:rPr>
          <w:rFonts w:cs="Calibri"/>
          <w:sz w:val="22"/>
          <w:szCs w:val="22"/>
        </w:rPr>
        <w:t>) electrolyte solution</w:t>
      </w:r>
      <w:r w:rsidRPr="00A551F3">
        <w:rPr>
          <w:rFonts w:cs="Calibri"/>
          <w:sz w:val="22"/>
          <w:szCs w:val="22"/>
        </w:rPr>
        <w:t xml:space="preserve"> with a pipette to the seam of the two electrodes</w:t>
      </w:r>
      <w:r w:rsidR="00BF60C7" w:rsidRPr="00A551F3">
        <w:rPr>
          <w:rFonts w:cs="Calibri"/>
          <w:sz w:val="22"/>
          <w:szCs w:val="22"/>
        </w:rPr>
        <w:t>.</w:t>
      </w:r>
      <w:r w:rsidR="00BF60C7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Capillary action will pull the solution in and t</w:t>
      </w:r>
      <w:r w:rsidR="00BF60C7" w:rsidRPr="008257CD">
        <w:rPr>
          <w:rFonts w:cs="Calibri"/>
          <w:sz w:val="22"/>
          <w:szCs w:val="22"/>
        </w:rPr>
        <w:t>he space between the glass electrodes should turn slightly yellow and be entirely wetted by the solution.</w:t>
      </w:r>
    </w:p>
    <w:p w14:paraId="3D64EC66" w14:textId="77777777" w:rsidR="00BF60C7" w:rsidRPr="00AC77BC" w:rsidRDefault="00BF60C7" w:rsidP="00BF60C7">
      <w:pPr>
        <w:ind w:left="360" w:hanging="360"/>
        <w:jc w:val="both"/>
        <w:rPr>
          <w:rFonts w:cs="Calibri"/>
          <w:sz w:val="22"/>
          <w:szCs w:val="22"/>
        </w:rPr>
      </w:pPr>
    </w:p>
    <w:p w14:paraId="63CDDAFF" w14:textId="77777777" w:rsidR="00BF60C7" w:rsidRPr="00400B3C" w:rsidRDefault="00BF60C7" w:rsidP="00BF60C7">
      <w:pPr>
        <w:numPr>
          <w:ilvl w:val="0"/>
          <w:numId w:val="3"/>
        </w:numPr>
        <w:ind w:left="360"/>
        <w:contextualSpacing/>
        <w:jc w:val="both"/>
        <w:rPr>
          <w:rFonts w:cs="Calibri"/>
          <w:sz w:val="22"/>
          <w:szCs w:val="22"/>
        </w:rPr>
      </w:pPr>
      <w:r w:rsidRPr="00AC77BC">
        <w:rPr>
          <w:rFonts w:cs="Calibri"/>
          <w:sz w:val="22"/>
          <w:szCs w:val="22"/>
        </w:rPr>
        <w:t xml:space="preserve">To test your solar cell, clip the positive terminus (red) of the </w:t>
      </w:r>
      <w:proofErr w:type="spellStart"/>
      <w:r w:rsidRPr="00AC77BC">
        <w:rPr>
          <w:rFonts w:cs="Calibri"/>
          <w:sz w:val="22"/>
          <w:szCs w:val="22"/>
        </w:rPr>
        <w:t>multimeter</w:t>
      </w:r>
      <w:proofErr w:type="spellEnd"/>
      <w:r w:rsidRPr="00AC77BC">
        <w:rPr>
          <w:rFonts w:cs="Calibri"/>
          <w:sz w:val="22"/>
          <w:szCs w:val="22"/>
        </w:rPr>
        <w:t xml:space="preserve"> probe to the graphite electrode and negative terminus (black) to the TiO</w:t>
      </w:r>
      <w:r w:rsidRPr="00AC77BC">
        <w:rPr>
          <w:rFonts w:cs="Calibri"/>
          <w:sz w:val="22"/>
          <w:szCs w:val="22"/>
          <w:vertAlign w:val="subscript"/>
        </w:rPr>
        <w:t>2</w:t>
      </w:r>
      <w:r w:rsidRPr="00AC77BC">
        <w:rPr>
          <w:rFonts w:cs="Calibri"/>
          <w:sz w:val="22"/>
          <w:szCs w:val="22"/>
        </w:rPr>
        <w:t xml:space="preserve"> </w:t>
      </w:r>
      <w:r w:rsidRPr="00400B3C">
        <w:rPr>
          <w:rFonts w:cs="Calibri"/>
          <w:sz w:val="22"/>
          <w:szCs w:val="22"/>
        </w:rPr>
        <w:t>electrode using alligator clips.</w:t>
      </w:r>
    </w:p>
    <w:p w14:paraId="6B574F96" w14:textId="77777777" w:rsidR="00BF60C7" w:rsidRPr="00DC7C5E" w:rsidRDefault="00E1363E" w:rsidP="00E1363E">
      <w:pPr>
        <w:pStyle w:val="ListParagraph"/>
        <w:ind w:left="360" w:hanging="360"/>
        <w:jc w:val="center"/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</w:rPr>
        <w:drawing>
          <wp:inline distT="0" distB="0" distL="0" distR="0" wp14:anchorId="40B887DB" wp14:editId="0240B5CD">
            <wp:extent cx="3324225" cy="1409700"/>
            <wp:effectExtent l="0" t="0" r="0" b="12700"/>
            <wp:docPr id="4" name="Picture 4" descr="Description: :Outreach:J from J:docs:DSSC mod:Picts for instructions:pict of cel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:Outreach:J from J:docs:DSSC mod:Picts for instructions:pict of cell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vertAnchor="text" w:horzAnchor="page" w:tblpX="1563" w:tblpY="367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04"/>
        <w:gridCol w:w="3433"/>
      </w:tblGrid>
      <w:tr w:rsidR="00BF0494" w:rsidRPr="00AC77BC" w14:paraId="5A50E5CD" w14:textId="77777777" w:rsidTr="00BF0494">
        <w:trPr>
          <w:trHeight w:val="197"/>
        </w:trPr>
        <w:tc>
          <w:tcPr>
            <w:tcW w:w="0" w:type="auto"/>
            <w:gridSpan w:val="3"/>
          </w:tcPr>
          <w:p w14:paraId="47B3DDCD" w14:textId="216542C7" w:rsidR="00A551F3" w:rsidRPr="00AC77BC" w:rsidRDefault="00A551F3" w:rsidP="00BF0494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  <w:r w:rsidRPr="00AC77BC">
              <w:rPr>
                <w:rFonts w:cs="Calibri"/>
                <w:b/>
                <w:sz w:val="22"/>
                <w:szCs w:val="22"/>
              </w:rPr>
              <w:t>Data Table  (include units for voltage and current)</w:t>
            </w:r>
          </w:p>
        </w:tc>
      </w:tr>
      <w:tr w:rsidR="00BF0494" w:rsidRPr="00AC77BC" w14:paraId="16308866" w14:textId="77777777" w:rsidTr="00BF0494">
        <w:trPr>
          <w:trHeight w:val="848"/>
        </w:trPr>
        <w:tc>
          <w:tcPr>
            <w:tcW w:w="0" w:type="auto"/>
          </w:tcPr>
          <w:p w14:paraId="5E8C8B56" w14:textId="77777777" w:rsidR="00A551F3" w:rsidRPr="00AC77BC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</w:p>
          <w:p w14:paraId="50CA4DC3" w14:textId="77777777" w:rsidR="00A551F3" w:rsidRPr="00AC77BC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</w:p>
          <w:p w14:paraId="7C1624C7" w14:textId="77777777" w:rsidR="00A551F3" w:rsidRPr="00AC77BC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88DD88E" w14:textId="77777777" w:rsidR="00A551F3" w:rsidRPr="00AC77BC" w:rsidRDefault="00A551F3" w:rsidP="00BF0494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  <w:r w:rsidRPr="00AC77BC">
              <w:rPr>
                <w:rFonts w:cs="Calibri"/>
                <w:sz w:val="22"/>
                <w:szCs w:val="22"/>
              </w:rPr>
              <w:t>Room light</w:t>
            </w:r>
          </w:p>
        </w:tc>
        <w:tc>
          <w:tcPr>
            <w:tcW w:w="0" w:type="auto"/>
            <w:vAlign w:val="center"/>
          </w:tcPr>
          <w:p w14:paraId="75389171" w14:textId="07F1F2CE" w:rsidR="00A551F3" w:rsidRPr="00AC77BC" w:rsidRDefault="00A551F3" w:rsidP="00534EE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  <w:r w:rsidRPr="00AC77BC">
              <w:rPr>
                <w:rFonts w:cs="Calibri"/>
                <w:sz w:val="22"/>
                <w:szCs w:val="22"/>
              </w:rPr>
              <w:t>Outside light</w:t>
            </w:r>
          </w:p>
        </w:tc>
      </w:tr>
      <w:tr w:rsidR="00BF0494" w:rsidRPr="00AC77BC" w14:paraId="779DB779" w14:textId="77777777" w:rsidTr="00BF0494">
        <w:trPr>
          <w:trHeight w:val="284"/>
        </w:trPr>
        <w:tc>
          <w:tcPr>
            <w:tcW w:w="0" w:type="auto"/>
          </w:tcPr>
          <w:p w14:paraId="5EED7DB4" w14:textId="77777777" w:rsidR="00A551F3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DSSC</w:t>
            </w:r>
          </w:p>
          <w:p w14:paraId="57FC5BA0" w14:textId="77777777" w:rsidR="00A551F3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Voltage</w:t>
            </w:r>
          </w:p>
        </w:tc>
        <w:tc>
          <w:tcPr>
            <w:tcW w:w="0" w:type="auto"/>
          </w:tcPr>
          <w:p w14:paraId="0753DEEC" w14:textId="77777777" w:rsidR="00A551F3" w:rsidRPr="00AC77BC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B0C5B6" w14:textId="77777777" w:rsidR="00A551F3" w:rsidRPr="00AC77BC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F0494" w:rsidRPr="00AC77BC" w14:paraId="0256C4E4" w14:textId="77777777" w:rsidTr="00BF0494">
        <w:trPr>
          <w:trHeight w:val="284"/>
        </w:trPr>
        <w:tc>
          <w:tcPr>
            <w:tcW w:w="0" w:type="auto"/>
          </w:tcPr>
          <w:p w14:paraId="78948D92" w14:textId="77777777" w:rsidR="00A551F3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DSSC</w:t>
            </w:r>
          </w:p>
          <w:p w14:paraId="76081A8A" w14:textId="77777777" w:rsidR="00A551F3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Current</w:t>
            </w:r>
          </w:p>
        </w:tc>
        <w:tc>
          <w:tcPr>
            <w:tcW w:w="0" w:type="auto"/>
          </w:tcPr>
          <w:p w14:paraId="2FEF0DC1" w14:textId="77777777" w:rsidR="00A551F3" w:rsidRPr="00AC77BC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6AB961" w14:textId="77777777" w:rsidR="00A551F3" w:rsidRPr="00AC77BC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F0494" w:rsidRPr="00AC77BC" w14:paraId="0123AF51" w14:textId="77777777" w:rsidTr="00BF0494">
        <w:trPr>
          <w:trHeight w:val="284"/>
        </w:trPr>
        <w:tc>
          <w:tcPr>
            <w:tcW w:w="0" w:type="auto"/>
          </w:tcPr>
          <w:p w14:paraId="55CC0737" w14:textId="77777777" w:rsidR="00A551F3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DSSC</w:t>
            </w:r>
          </w:p>
          <w:p w14:paraId="0F3D9F27" w14:textId="77777777" w:rsidR="00A551F3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Power</w:t>
            </w:r>
          </w:p>
        </w:tc>
        <w:tc>
          <w:tcPr>
            <w:tcW w:w="0" w:type="auto"/>
          </w:tcPr>
          <w:p w14:paraId="4A0F614D" w14:textId="77777777" w:rsidR="00A551F3" w:rsidRPr="00AC77BC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811C32" w14:textId="77777777" w:rsidR="00A551F3" w:rsidRPr="00AC77BC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F0494" w:rsidRPr="00AC77BC" w14:paraId="29ECC7B3" w14:textId="77777777" w:rsidTr="00BF0494">
        <w:trPr>
          <w:trHeight w:val="284"/>
        </w:trPr>
        <w:tc>
          <w:tcPr>
            <w:tcW w:w="0" w:type="auto"/>
          </w:tcPr>
          <w:p w14:paraId="5109615C" w14:textId="77777777" w:rsidR="00A551F3" w:rsidRPr="0060273F" w:rsidRDefault="00A551F3" w:rsidP="0001523C">
            <w:pPr>
              <w:ind w:left="360" w:hanging="360"/>
              <w:jc w:val="center"/>
              <w:rPr>
                <w:rFonts w:cs="Calibri"/>
                <w:i/>
                <w:sz w:val="22"/>
                <w:szCs w:val="22"/>
              </w:rPr>
            </w:pPr>
            <w:r w:rsidRPr="0060273F">
              <w:rPr>
                <w:rFonts w:cs="Calibri"/>
                <w:i/>
                <w:sz w:val="22"/>
                <w:szCs w:val="22"/>
              </w:rPr>
              <w:t>Silicon Cell</w:t>
            </w:r>
          </w:p>
          <w:p w14:paraId="6FE8E355" w14:textId="77777777" w:rsidR="00A551F3" w:rsidRPr="0060273F" w:rsidRDefault="00A551F3" w:rsidP="0001523C">
            <w:pPr>
              <w:ind w:left="360" w:hanging="360"/>
              <w:jc w:val="center"/>
              <w:rPr>
                <w:rFonts w:cs="Calibri"/>
                <w:i/>
                <w:sz w:val="22"/>
                <w:szCs w:val="22"/>
              </w:rPr>
            </w:pPr>
            <w:r w:rsidRPr="0060273F">
              <w:rPr>
                <w:rFonts w:cs="Calibri"/>
                <w:i/>
                <w:sz w:val="22"/>
                <w:szCs w:val="22"/>
              </w:rPr>
              <w:t>Voltage</w:t>
            </w:r>
          </w:p>
        </w:tc>
        <w:tc>
          <w:tcPr>
            <w:tcW w:w="0" w:type="auto"/>
          </w:tcPr>
          <w:p w14:paraId="5466222C" w14:textId="77777777" w:rsidR="00A551F3" w:rsidRPr="00AC77BC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5F75167E" w14:textId="77777777" w:rsidR="00A551F3" w:rsidRPr="00AC77BC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F0494" w:rsidRPr="00AC77BC" w14:paraId="0BDB25D2" w14:textId="77777777" w:rsidTr="00BF0494">
        <w:trPr>
          <w:trHeight w:val="300"/>
        </w:trPr>
        <w:tc>
          <w:tcPr>
            <w:tcW w:w="0" w:type="auto"/>
          </w:tcPr>
          <w:p w14:paraId="7BB5F564" w14:textId="77777777" w:rsidR="00A551F3" w:rsidRPr="0060273F" w:rsidRDefault="00A551F3" w:rsidP="0001523C">
            <w:pPr>
              <w:ind w:left="360" w:hanging="360"/>
              <w:jc w:val="center"/>
              <w:rPr>
                <w:rFonts w:cs="Calibri"/>
                <w:i/>
                <w:sz w:val="22"/>
                <w:szCs w:val="22"/>
              </w:rPr>
            </w:pPr>
            <w:r w:rsidRPr="0060273F">
              <w:rPr>
                <w:rFonts w:cs="Calibri"/>
                <w:i/>
                <w:sz w:val="22"/>
                <w:szCs w:val="22"/>
              </w:rPr>
              <w:t>Silicon Cell</w:t>
            </w:r>
          </w:p>
          <w:p w14:paraId="0E93F597" w14:textId="77777777" w:rsidR="00A551F3" w:rsidRPr="0060273F" w:rsidRDefault="00A551F3" w:rsidP="0001523C">
            <w:pPr>
              <w:ind w:left="360" w:hanging="360"/>
              <w:jc w:val="center"/>
              <w:rPr>
                <w:rFonts w:cs="Calibri"/>
                <w:i/>
                <w:sz w:val="22"/>
                <w:szCs w:val="22"/>
              </w:rPr>
            </w:pPr>
            <w:r w:rsidRPr="0060273F">
              <w:rPr>
                <w:rFonts w:cs="Calibri"/>
                <w:i/>
                <w:sz w:val="22"/>
                <w:szCs w:val="22"/>
              </w:rPr>
              <w:t>Current</w:t>
            </w:r>
          </w:p>
        </w:tc>
        <w:tc>
          <w:tcPr>
            <w:tcW w:w="0" w:type="auto"/>
          </w:tcPr>
          <w:p w14:paraId="5D4169DC" w14:textId="77777777" w:rsidR="00A551F3" w:rsidRPr="00AC77BC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24E8A3A8" w14:textId="77777777" w:rsidR="00A551F3" w:rsidRPr="00AC77BC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F0494" w:rsidRPr="00AC77BC" w14:paraId="7A575170" w14:textId="77777777" w:rsidTr="00BF0494">
        <w:trPr>
          <w:trHeight w:val="193"/>
        </w:trPr>
        <w:tc>
          <w:tcPr>
            <w:tcW w:w="0" w:type="auto"/>
          </w:tcPr>
          <w:p w14:paraId="7146AF32" w14:textId="77777777" w:rsidR="00A551F3" w:rsidRPr="0060273F" w:rsidRDefault="00A551F3" w:rsidP="0001523C">
            <w:pPr>
              <w:ind w:left="360" w:hanging="360"/>
              <w:jc w:val="center"/>
              <w:rPr>
                <w:rFonts w:cs="Calibri"/>
                <w:i/>
                <w:sz w:val="22"/>
                <w:szCs w:val="22"/>
              </w:rPr>
            </w:pPr>
            <w:r w:rsidRPr="0060273F">
              <w:rPr>
                <w:rFonts w:cs="Calibri"/>
                <w:i/>
                <w:sz w:val="22"/>
                <w:szCs w:val="22"/>
              </w:rPr>
              <w:t>Silicon Cell</w:t>
            </w:r>
          </w:p>
          <w:p w14:paraId="3FBBFD10" w14:textId="77777777" w:rsidR="00A551F3" w:rsidRPr="0060273F" w:rsidRDefault="00A551F3" w:rsidP="0001523C">
            <w:pPr>
              <w:ind w:left="360" w:hanging="360"/>
              <w:jc w:val="center"/>
              <w:rPr>
                <w:rFonts w:cs="Calibri"/>
                <w:i/>
                <w:sz w:val="22"/>
                <w:szCs w:val="22"/>
              </w:rPr>
            </w:pPr>
            <w:r w:rsidRPr="0060273F">
              <w:rPr>
                <w:rFonts w:cs="Calibri"/>
                <w:i/>
                <w:sz w:val="22"/>
                <w:szCs w:val="22"/>
              </w:rPr>
              <w:t>Power</w:t>
            </w:r>
          </w:p>
        </w:tc>
        <w:tc>
          <w:tcPr>
            <w:tcW w:w="0" w:type="auto"/>
          </w:tcPr>
          <w:p w14:paraId="29E817DF" w14:textId="77777777" w:rsidR="00A551F3" w:rsidRPr="00AC77BC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1C1B7D" w14:textId="77777777" w:rsidR="00A551F3" w:rsidRPr="00AC77BC" w:rsidRDefault="00A551F3" w:rsidP="0001523C">
            <w:pPr>
              <w:ind w:left="360" w:hanging="360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02DC3D63" w14:textId="77777777" w:rsidR="006B16C5" w:rsidRDefault="006B16C5"/>
    <w:sectPr w:rsidR="006B16C5" w:rsidSect="006B16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DD6"/>
    <w:multiLevelType w:val="hybridMultilevel"/>
    <w:tmpl w:val="4886B178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1F64"/>
    <w:multiLevelType w:val="hybridMultilevel"/>
    <w:tmpl w:val="0A2A36B4"/>
    <w:lvl w:ilvl="0" w:tplc="EEBE7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81719"/>
    <w:multiLevelType w:val="hybridMultilevel"/>
    <w:tmpl w:val="AF80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C7"/>
    <w:rsid w:val="0001523C"/>
    <w:rsid w:val="00534EEC"/>
    <w:rsid w:val="005F2298"/>
    <w:rsid w:val="00630F1C"/>
    <w:rsid w:val="006B16C5"/>
    <w:rsid w:val="00A551F3"/>
    <w:rsid w:val="00BF0494"/>
    <w:rsid w:val="00BF60C7"/>
    <w:rsid w:val="00E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3C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C7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60C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C7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60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497</Words>
  <Characters>2834</Characters>
  <Application>Microsoft Macintosh Word</Application>
  <DocSecurity>0</DocSecurity>
  <Lines>23</Lines>
  <Paragraphs>6</Paragraphs>
  <ScaleCrop>false</ScaleCrop>
  <Company>Caltech - CCI Solar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Hansen</dc:creator>
  <cp:keywords/>
  <dc:description/>
  <cp:lastModifiedBy>Michelle Hansen</cp:lastModifiedBy>
  <cp:revision>6</cp:revision>
  <dcterms:created xsi:type="dcterms:W3CDTF">2014-01-23T18:52:00Z</dcterms:created>
  <dcterms:modified xsi:type="dcterms:W3CDTF">2014-03-12T21:38:00Z</dcterms:modified>
</cp:coreProperties>
</file>